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 xml:space="preserve">Согласовано:                                                                                                                                                                                                            Утверждаю:                              </w:t>
      </w:r>
    </w:p>
    <w:p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Начальник управления образования:                                                                                                      и.о. главного врача                                                                               </w:t>
      </w:r>
    </w:p>
    <w:p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</w:t>
      </w:r>
      <w:r>
        <w:rPr>
          <w:rFonts w:ascii="Bookman Old Style" w:hAnsi="Bookman Old Style"/>
        </w:rPr>
        <w:t xml:space="preserve">Т.А.Патракеева                                                                                                                       О.П..Кондратьева   </w:t>
      </w:r>
    </w:p>
    <w:p>
      <w:pPr>
        <w:pStyle w:val="NoSpacing"/>
        <w:jc w:val="center"/>
        <w:rPr>
          <w:rFonts w:ascii="Bookman Old Style" w:hAnsi="Bookman Old Style"/>
        </w:rPr>
      </w:pPr>
      <w:bookmarkStart w:id="0" w:name="__DdeLink__592_998103819"/>
      <w:r>
        <w:rPr>
          <w:rFonts w:ascii="Bookman Old Style" w:hAnsi="Bookman Old Style"/>
        </w:rPr>
        <w:t>План-график</w:t>
      </w:r>
    </w:p>
    <w:p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мероприятий по проведению Европейской недели иммунизации</w:t>
      </w:r>
    </w:p>
    <w:p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Грязовецкого муниципального района </w:t>
      </w:r>
    </w:p>
    <w:p>
      <w:pPr>
        <w:pStyle w:val="NoSpacing"/>
        <w:jc w:val="center"/>
        <w:rPr>
          <w:rFonts w:ascii="Bookman Old Style" w:hAnsi="Bookman Old Style"/>
        </w:rPr>
      </w:pPr>
      <w:bookmarkStart w:id="1" w:name="__DdeLink__592_998103819"/>
      <w:r>
        <w:rPr>
          <w:rFonts w:ascii="Bookman Old Style" w:hAnsi="Bookman Old Style"/>
        </w:rPr>
        <w:t xml:space="preserve">с 26 апреля по 2 мая 2021 года под девизом « Предупредить. Защитить. Привить.» </w:t>
      </w:r>
      <w:bookmarkEnd w:id="1"/>
    </w:p>
    <w:p>
      <w:pPr>
        <w:pStyle w:val="NoSpacing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Spacing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Spacing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tbl>
      <w:tblPr>
        <w:tblW w:w="147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4"/>
        <w:gridCol w:w="6524"/>
        <w:gridCol w:w="2341"/>
        <w:gridCol w:w="1430"/>
        <w:gridCol w:w="3678"/>
      </w:tblGrid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r>
              <w:rPr>
                <w:rFonts w:ascii="Bookman Old Style" w:hAnsi="Bookman Old Style"/>
                <w:b/>
              </w:rPr>
              <w:t>п/п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Наименование мероприятий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Дата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Место проведения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Рассмотрение вопроса по организации и проведению Европейской недели иммунизации на районной санитарно-противоэпидемической комиссии.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21 апреля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Малый зал администрации Грязовецкого муниципального района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Проведение производственного совещания  по организации и проведению  иммунизации детей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 xml:space="preserve">21 апреля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12.30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БУЗ ВО «Грязовецкая ЦРБ»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Проведение совещания по вопросам иммунизации взрослого населения с терапевтическими службами г. Грязовца и п. Вохтога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</w:rPr>
              <w:t>21 апреля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14.00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БУЗ ВО «Грязовецкая ЦРБ»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Подготовка  статьи в  газету «Сельская правда», официальный сайт учреждения  с целью информирования населения о значении вакцинации для здоровья, о проводимой Европейской неделе  иммунизации в 2021 году.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 апреля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БУЗ ВО «Грязовецкая ЦРБ»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Организация «Телефона Здоровья» во вопросам иммунизации детского и взрослого населения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22 апреля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15.00 до 16.00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Эпидемиологический отдел, </w:t>
            </w:r>
          </w:p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2-15-18</w:t>
            </w:r>
          </w:p>
        </w:tc>
      </w:tr>
      <w:tr>
        <w:trPr>
          <w:trHeight w:val="1193" w:hRule="atLeast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Проведение индивидуальных бесед на консультативных приемах специалистов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апреля – 2 мая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08.00-14.00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Поликлиника, детская консультация, амбулатории, ФАПы, БУЗ ВО «Грязовецкая ЦРБ»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Проведение лекций, бесед, классных часов, уроков Здоровья по вопросам иммунизации в образовательных учреждениях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апреля- 2 мая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14.30- 15.10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Образовательные учреждения района, </w:t>
            </w:r>
          </w:p>
          <w:p>
            <w:pPr>
              <w:pStyle w:val="Normal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БУЗ ВО «Грязовецкая ЦРБ»,</w:t>
            </w:r>
          </w:p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Руководители предприятий и организаций района.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Проведение разъяснительной работы среди родителей (законных представителей) детей по вопросам иммунизации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26 апреля -2 мая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17.30-18.10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Образовательные учреждения района </w:t>
            </w:r>
          </w:p>
          <w:p>
            <w:pPr>
              <w:pStyle w:val="Normal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Распространение памяток, брошюр о вакцинопрофилактике инфекционных заболеваний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апреля- 2 мая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БУЗ ВО «Грязовецкая ЦРБ».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Проведение различных мероприятий в детских садах, школах,  ГОУ СПО «Грязовецкий политехнический техникум»,  специальных коррекционных школах: родительских собраний, уроков здоровья, тематических диктантов и сочинений, конкурсов рисунков и слоганов, викторин, игр, спортивных  мероприятий. Выпуск стенных газет, оформление санитарных бюллетеней, уголков здоровья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</w:t>
            </w:r>
            <w:r>
              <w:rPr>
                <w:rFonts w:ascii="Bookman Old Style" w:hAnsi="Bookman Old Style"/>
              </w:rPr>
              <w:t>26 апреля- 2 мая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16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14.30-15.10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 района, </w:t>
            </w:r>
          </w:p>
          <w:p>
            <w:pPr>
              <w:pStyle w:val="Normal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sz w:val="22"/>
                <w:szCs w:val="22"/>
              </w:rPr>
              <w:t>БУЗ ВО «Грязовецкая ЦРБ»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Проведение патронажа семей, в том числе социально неблагополучных , семей отказывающихся от прививок с целью повышения мотивации готовности к участию в иммунизации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апреля- 2 мая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11.00-14.00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БУЗ ВО «Грязовецкая ЦРБ»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Широкое проведение профилактических прививок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 апреля- 2 мая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08.00 до 14.00 часов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БУЗ ВО «Грязовецкая ЦРБ»</w:t>
            </w:r>
          </w:p>
        </w:tc>
      </w:tr>
      <w:tr>
        <w:trPr/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Анализ эффективности  проведенной недели иммунизации на территории района. 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 мая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10.00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Организационный комитет </w:t>
            </w:r>
          </w:p>
          <w:p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БУЗ ВО «Грязовецкая ЦРБ»</w:t>
            </w:r>
          </w:p>
        </w:tc>
      </w:tr>
    </w:tbl>
    <w:p>
      <w:pPr>
        <w:pStyle w:val="NoSpacing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116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 w:customStyle="1">
    <w:name w:val="No Spacing"/>
    <w:qFormat/>
    <w:rsid w:val="0046116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3</Pages>
  <Words>372</Words>
  <Characters>2541</Characters>
  <CharactersWithSpaces>3433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2021-04-21T06:20:00Z</dcterms:created>
  <dc:creator>Кондратьева О П</dc:creator>
  <dc:description/>
  <dc:language>ru-RU</dc:language>
  <cp:lastModifiedBy>Кондратьева О П</cp:lastModifiedBy>
  <dcterms:modified xsi:type="dcterms:W3CDTF">2021-04-21T06:28:00Z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