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D1" w:rsidRPr="003152D1" w:rsidRDefault="003152D1" w:rsidP="0031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Указ</w:t>
      </w:r>
      <w:r w:rsidRPr="003152D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3152D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 </w:t>
      </w:r>
      <w:r w:rsidRPr="003152D1">
        <w:rPr>
          <w:rFonts w:ascii="Times New Roman" w:eastAsia="Times New Roman" w:hAnsi="Times New Roman" w:cs="Times New Roman"/>
          <w:color w:val="22272F"/>
          <w:sz w:val="29"/>
          <w:lang w:eastAsia="ru-RU"/>
        </w:rPr>
        <w:t>2</w:t>
      </w:r>
      <w:r w:rsidRPr="003152D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апреля</w:t>
      </w:r>
      <w:r w:rsidRPr="003152D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2013 г. N </w:t>
      </w:r>
      <w:r w:rsidRPr="003152D1">
        <w:rPr>
          <w:rFonts w:ascii="Times New Roman" w:eastAsia="Times New Roman" w:hAnsi="Times New Roman" w:cs="Times New Roman"/>
          <w:color w:val="22272F"/>
          <w:sz w:val="29"/>
          <w:lang w:eastAsia="ru-RU"/>
        </w:rPr>
        <w:t>309</w:t>
      </w:r>
      <w:r w:rsidRPr="003152D1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"О мерах по реализации отдельных положений Федерального закона "О противодействии коррупции"</w:t>
      </w:r>
    </w:p>
    <w:p w:rsidR="003152D1" w:rsidRPr="003152D1" w:rsidRDefault="003152D1" w:rsidP="003152D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152D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152D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3152D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соответствии с </w:t>
      </w:r>
      <w:hyperlink r:id="rId4" w:anchor="/document/12164203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Федеральным законом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25 декабря 2008 г. N 273-ФЗ "О противодействии коррупции" постановляю: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 изменен с 1 июля 2020 г. - </w:t>
      </w:r>
      <w:hyperlink r:id="rId5" w:anchor="/document/73404211/entry/3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15 января 2020 г. N 13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" w:anchor="/document/77691427/entry/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на основании </w:t>
      </w:r>
      <w:hyperlink r:id="rId7" w:anchor="/document/12164203/entry/80101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пунктов 1.1 - 3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8" w:anchor="/document/12164203/entry/80104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4 части 1 статьи 8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25 декабря 2008 г. N 273-ФЗ "О противодействии коррупции" (далее - Федеральный закон "О 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 по утвержденной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9" w:anchor="/document/70681384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  <w:proofErr w:type="gramEnd"/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справки, заполненной с использованием специального программного обеспечения "Справки БК", размещенного на </w:t>
      </w:r>
      <w:hyperlink r:id="rId10" w:tgtFrame="_blank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официальном сайте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ссылка на который также размещается на </w:t>
      </w:r>
      <w:hyperlink r:id="rId11" w:tgtFrame="_blank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официальном сайте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федеральной государственной информационной системы в области государственной службы в информационно-телекоммуникационной сети "Интернет":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"а" изменен с 25 августа 2022 г. - </w:t>
      </w:r>
      <w:hyperlink r:id="rId12" w:anchor="/document/405195743/entry/2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3" w:anchor="/document/76806591/entry/10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в Управление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вопросам противодействия коррупции: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гражданами, претендующими на замещение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должности заместителя Председателя Центрального банка Российской Федерации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заместителями Председателя Центрального банка Российской Федерации;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гражданами, претендующими на замещение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должности члена Совета директоров Центрального банка Российской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Федерации, и лицами, замещающими указанную должность;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освобождение от которых осуществляются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и лицами, замещающими указанные должности;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и лицами, замещающими указанные должности;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гражданами, претендующими на замещение должности главного финансового уполномоченного, и лицом, замещающим указанную должность;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"б" изменен с 25 августа 2022 г. - </w:t>
      </w:r>
      <w:hyperlink r:id="rId14" w:anchor="/document/405195743/entry/117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5" w:anchor="/document/76806591/entry/10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гражданами, претендующими на замещение должностей в государственных внебюджетных фондах, государственных корпорациях (компаниях), иных организациях, созданных на основании федеральных 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законов, публично-правовых компаниях,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"в" изменен с 25 августа 2022 г. - </w:t>
      </w:r>
      <w:hyperlink r:id="rId16" w:anchor="/document/405195743/entry/213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7" w:anchor="/document/76806591/entry/103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указанные должности;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"г" изменен с 25 августа 2022 г. - </w:t>
      </w:r>
      <w:hyperlink r:id="rId18" w:anchor="/document/405195743/entry/21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9" w:anchor="/document/76806591/entry/10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- гражданами, претендующими на замещение должностей в таких фондах, корпорациях (компаниях), организациях, публично-правовых компаниях, включенных в перечни, установленные нормативными актами таких фондов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локальными нормативными актами таких корпораций (компаний), организаций, публично-правовых компаний, и лицами, замещающими указанные должности;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 </w:t>
      </w:r>
      <w:hyperlink r:id="rId20" w:anchor="/document/74206372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перечни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установленные нормативными правовыми актами этих федеральных государственных органов, и лицами, замещающими указанные должности.</w:t>
      </w:r>
      <w:proofErr w:type="gramEnd"/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1" w:anchor="/document/70681384/entry/1629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23 июня 2014 г. N 460 в пункт 2 внесены изменения, </w:t>
      </w:r>
      <w:hyperlink r:id="rId22" w:anchor="/document/70681384/entry/8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вступающие в силу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3" w:anchor="/document/57747384/entry/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Граждане и лица, названные в </w:t>
      </w:r>
      <w:hyperlink r:id="rId24" w:anchor="/document/70350274/entry/11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абзацах втором - четвертом подпункта "а"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представляют сведения о доходах, об имуществе и обязательствах имущественного характера по утвержденной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25" w:anchor="/document/70681384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 в порядке и сроки, которые предусмотрены </w:t>
      </w:r>
      <w:hyperlink r:id="rId26" w:anchor="/document/195553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 мая 2009 г. N 558 "О представлении гражданами, претендующими на замещение государственных должностей Российской Федерации, и лицами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7" w:anchor="/document/70681384/entry/1628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23 июня 2014 г. N 460 в пункт 3 внесены изменения, </w:t>
      </w:r>
      <w:hyperlink r:id="rId28" w:anchor="/document/70681384/entry/8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вступающие в силу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9" w:anchor="/document/57747384/entry/3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3.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Граждане и лица, названные в </w:t>
      </w:r>
      <w:hyperlink r:id="rId30" w:anchor="/document/70350274/entry/11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абзацах пятом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31" w:anchor="/document/70350274/entry/116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шестом подпункта "а"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 в </w:t>
      </w:r>
      <w:hyperlink r:id="rId32" w:anchor="/document/70350274/entry/10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"б"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представляют сведения о доходах, об имуществе и обязательствах имущественного характера по утвержденной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33" w:anchor="/document/70681384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 в порядке и сроки, которые предусмотрены </w:t>
      </w:r>
      <w:hyperlink r:id="rId34" w:anchor="/document/195554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 мая 2009 г. N 559 "О представлении гражданами, претендующими на замещение должностей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5" w:anchor="/document/70681384/entry/1627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23 июня 2014 г. N 460 в пункт 4 внесены изменения, </w:t>
      </w:r>
      <w:hyperlink r:id="rId36" w:anchor="/document/70681384/entry/8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вступающие в силу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7" w:anchor="/document/57747384/entry/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4.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Граждане и лица, названные в </w:t>
      </w:r>
      <w:hyperlink r:id="rId38" w:anchor="/document/70350274/entry/1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представляют сведения о доходах, об имуществе и обязательствах имущественного характера по утвержденной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39" w:anchor="/document/70681384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 в сроки, предусмотренные </w:t>
      </w:r>
      <w:hyperlink r:id="rId40" w:anchor="/document/195554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 мая 2009 г. N 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соответствии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 федеральными законами и нормативными правовыми актами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5 изменен с 25 августа 2022 г. - </w:t>
      </w:r>
      <w:hyperlink r:id="rId41" w:anchor="/document/405195743/entry/215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2" w:anchor="/document/76806591/entry/5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5.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Граждане и лица, названные в </w:t>
      </w:r>
      <w:hyperlink r:id="rId43" w:anchor="/document/70350274/entry/104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"г"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представляют сведения о доходах, об имуществе и обязательствах имущественного характера по утвержденной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44" w:anchor="/document/70681384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 в сроки, предусмотренные </w:t>
      </w:r>
      <w:hyperlink r:id="rId45" w:anchor="/document/195554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 мая 2009 г. N 559 и иными нормативными правовыми актами Российской Федерации, в порядке, определяемом нормативными актами государственных внебюджетных фондов, локальными нормативными актами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государственных корпораций (компаний), иных организаций, созданных на основании федеральных законов, публично-правовых компаний, изданными в соответствии с федеральными законами и нормативными правовыми актами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6" w:anchor="/document/70681384/entry/1625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23 июня 2014 г. N 460 в пункт 6 внесены изменения, </w:t>
      </w:r>
      <w:hyperlink r:id="rId47" w:anchor="/document/70681384/entry/8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вступающие в силу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8" w:anchor="/document/57747384/entry/6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6.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Граждане и лица, названные в </w:t>
      </w:r>
      <w:hyperlink r:id="rId49" w:anchor="/document/70350274/entry/10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</w:t>
        </w:r>
        <w:proofErr w:type="spell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д</w:t>
        </w:r>
        <w:proofErr w:type="spell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представляют сведения о доходах, об имуществе и обязательствах имущественного характера по утвержденной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0" w:anchor="/document/70681384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справки в сроки, предусмотренные </w:t>
      </w:r>
      <w:hyperlink r:id="rId51" w:anchor="/document/195554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 мая 2009 г. N 559 и иными нормативными актами Российской Федерации, в </w:t>
      </w:r>
      <w:hyperlink r:id="rId52" w:anchor="/document/57751767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порядке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определяемом нормативными правовыми актами федеральных государственных органов, изданными в соответствии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 федеральными законами и нормативными правовыми актами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7 изменен с 20 апреля 2021 г. - </w:t>
      </w:r>
      <w:hyperlink r:id="rId53" w:anchor="/document/400661094/entry/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20 апреля 2021 г. N 232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4" w:anchor="/document/77306192/entry/7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7. Сведения о доходах, об имуществе и обязательствах имущественного характера, представляемые в соответствии с </w:t>
      </w:r>
      <w:hyperlink r:id="rId55" w:anchor="/document/74865733/entry/6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частью 5 статьи 6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конституционного закона от 6 ноября 2020 г. N 4-ФКЗ "О Правительстве Российской Федерации", </w:t>
      </w:r>
      <w:hyperlink r:id="rId56" w:anchor="/document/12164203/entry/8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статьей 8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Федерального закона "О противодействии коррупции" и другими федеральными законами, включают в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себя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в том числе сведения: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о недвижимом имуществе, находящемся за пределами территории Российской Федерации;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об обязательствах имущественного характера за пределами территории Российской Федерации;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7 дополнен подпунктом "</w:t>
      </w:r>
      <w:proofErr w:type="spellStart"/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" с 25 августа 2022 г. - </w:t>
      </w:r>
      <w:hyperlink r:id="rId57" w:anchor="/document/405195743/entry/216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о цифровых финансовых активах, выпущенных в информационных системах, организованных в соответствии с иностранным правом, и о цифровой валюте.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8" w:anchor="/document/70681384/entry/162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23 июня 2014 г. N 460 пункт 8 изложен в новой редакции, </w:t>
      </w:r>
      <w:hyperlink r:id="rId59" w:anchor="/document/70681384/entry/8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вступающей в силу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 1 января 2015 г.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0" w:anchor="/document/57747384/entry/8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8. Сведения, предусмотренные </w:t>
      </w:r>
      <w:hyperlink r:id="rId61" w:anchor="/document/70350274/entry/7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 7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отражаются в соответствующих разделах справки о доходах, расходах, об имуществе и обязательствах имущественного характера, </w:t>
      </w:r>
      <w:hyperlink r:id="rId62" w:anchor="/document/70681384/entry/1000" w:history="1">
        <w:proofErr w:type="gram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форма</w:t>
        </w:r>
        <w:proofErr w:type="gramEnd"/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которой утверждена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9. Руководитель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или специально уполномоченное им должностное лицо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принимает решение: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об осуществлении проверки, предусмотренной </w:t>
      </w:r>
      <w:hyperlink r:id="rId63" w:anchor="/document/196301/entry/10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64" w:anchor="/document/196301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1066 "О проверке достоверности и полноты сведений, представляемых гражданами, претендующими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- в отношении граждан и лиц, названных в </w:t>
      </w:r>
      <w:hyperlink r:id="rId65" w:anchor="/document/70350274/entry/11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абзацах втором - четвертом подпункта "а"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об осуществлении проверки, предусмотренной </w:t>
      </w:r>
      <w:hyperlink r:id="rId66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67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 "О проверке достоверности и полноты сведений, представляемых гражданами, претендующими на замещение должностей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- в отношении граждан и лиц, названных в </w:t>
      </w:r>
      <w:hyperlink r:id="rId68" w:anchor="/document/70350274/entry/11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абзацах пятом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69" w:anchor="/document/70350274/entry/116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шестом подпункта "а"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0" w:anchor="/document/70408644/entry/3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8 июля 2013 г. N 613 в пункт 10 внесены изменения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1" w:anchor="/document/58053534/entry/1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10.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Заместитель Председателя Правительства Российской Федерации -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 </w:t>
      </w:r>
      <w:hyperlink r:id="rId72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поведению, утвержденного </w:t>
      </w:r>
      <w:hyperlink r:id="rId73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граждан и лиц, названных в </w:t>
      </w:r>
      <w:hyperlink r:id="rId74" w:anchor="/document/70350274/entry/10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"б"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11.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 </w:t>
      </w:r>
      <w:hyperlink r:id="rId75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76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отношении граждан и лиц, названных в </w:t>
      </w:r>
      <w:hyperlink r:id="rId77" w:anchor="/document/70350274/entry/1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</w:t>
        </w:r>
        <w:proofErr w:type="gram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в</w:t>
        </w:r>
        <w:proofErr w:type="gram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12 изменен с 25 августа 2022 г. - </w:t>
      </w:r>
      <w:hyperlink r:id="rId78" w:anchor="/document/405195743/entry/217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79" w:anchor="/document/76806591/entry/1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12.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либо уполномоченные ими должностные лица принимают решение об осуществлении проверки, предусмотренной </w:t>
      </w:r>
      <w:hyperlink r:id="rId80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81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  <w:proofErr w:type="gramEnd"/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граждан и лиц, названных в </w:t>
      </w:r>
      <w:hyperlink r:id="rId82" w:anchor="/document/70350274/entry/104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"г"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13.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 </w:t>
      </w:r>
      <w:hyperlink r:id="rId83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84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граждан и лиц, названных в </w:t>
      </w:r>
      <w:hyperlink r:id="rId85" w:anchor="/document/70350274/entry/10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</w:t>
        </w:r>
        <w:proofErr w:type="spell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д</w:t>
        </w:r>
        <w:proofErr w:type="spell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14 изменен с 25 августа 2022 г. - </w:t>
      </w:r>
      <w:hyperlink r:id="rId86" w:anchor="/document/405195743/entry/218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87" w:anchor="/document/76806591/entry/1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14.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Решения, предусмотренные </w:t>
      </w:r>
      <w:hyperlink r:id="rId88" w:anchor="/document/70350274/entry/9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пунктами 9 - 13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принимаются в порядке, определяемом нормативными правовыми актами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Правительства Российской Федерации, федеральных государственных органов, нормативными актами Центрального банка Российской Федерации, 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компаний, изданными в соответствии с федеральными законами.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Решения принимаются отдельно в отношении каждого лица и оформляются в письменной форме.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15 изменен с 25 августа 2022 г. - </w:t>
      </w:r>
      <w:hyperlink r:id="rId89" w:anchor="/document/405195743/entry/218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90" w:anchor="/document/76806591/entry/15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15. На основании </w:t>
      </w:r>
      <w:hyperlink r:id="rId91" w:anchor="/document/12164203/entry/807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частей 7 - 7</w:t>
        </w:r>
        <w:r w:rsidRPr="003152D1">
          <w:rPr>
            <w:rFonts w:ascii="Times New Roman" w:eastAsia="Times New Roman" w:hAnsi="Times New Roman" w:cs="Times New Roman"/>
            <w:color w:val="3272C0"/>
            <w:sz w:val="15"/>
            <w:vertAlign w:val="superscript"/>
            <w:lang w:eastAsia="ru-RU"/>
          </w:rPr>
          <w:t> 3</w:t>
        </w:r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 статьи 8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"О противодействии коррупции":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"а" изменен с 25 августа 2022 г. - </w:t>
      </w:r>
      <w:hyperlink r:id="rId92" w:anchor="/document/405195743/entry/22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93" w:anchor="/document/76806591/entry/150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Управление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вопросам противодействия коррупции осуществляет проверку, предусмотренную: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94" w:anchor="/document/196301/entry/1001" w:history="1">
        <w:proofErr w:type="gram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95" w:anchor="/document/196301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1066, - в отношении граждан и лиц, названных в </w:t>
      </w:r>
      <w:hyperlink r:id="rId96" w:anchor="/document/70350274/entry/11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абзацах втором - четвертом подпункта "а" пункта 1</w:t>
        </w:r>
        <w:proofErr w:type="gramEnd"/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97" w:anchor="/document/196300/entry/101" w:history="1">
        <w:proofErr w:type="gram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98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- в отношении граждан и лиц, названных в </w:t>
      </w:r>
      <w:hyperlink r:id="rId99" w:anchor="/document/70350274/entry/11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абзацах пятом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100" w:anchor="/document/70350274/entry/116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шестом подпункта "а"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01" w:anchor="/document/72240894/entry/1011" w:history="1">
        <w:proofErr w:type="gram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 11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02" w:anchor="/document/72240894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13 мая 2019 г. N 217 "О мерах по реализации отдельных положений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Федерального закона "Об уполномоченном по правам потребителей финансовых услуг", - в отношении граждан и лица, названных в </w:t>
      </w:r>
      <w:hyperlink r:id="rId103" w:anchor="/document/405195743/entry/117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абзаце седьмом подпункта "а" пункта 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 </w:t>
      </w:r>
      <w:hyperlink r:id="rId104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105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граждан 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лиц, названных в </w:t>
      </w:r>
      <w:hyperlink r:id="rId106" w:anchor="/document/70350274/entry/10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"б"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 </w:t>
      </w:r>
      <w:hyperlink r:id="rId107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108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граждан и лиц, названных в </w:t>
      </w:r>
      <w:hyperlink r:id="rId109" w:anchor="/document/70350274/entry/1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"г" изменен с 25 августа 2022 г. - </w:t>
      </w:r>
      <w:hyperlink r:id="rId110" w:anchor="/document/405195743/entry/22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11" w:anchor="/document/76806591/entry/150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осуществляют проверку, предусмотренную </w:t>
      </w:r>
      <w:hyperlink r:id="rId112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113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граждан и лиц, названных в </w:t>
      </w:r>
      <w:hyperlink r:id="rId114" w:anchor="/document/70350274/entry/104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"г"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 </w:t>
      </w:r>
      <w:hyperlink r:id="rId115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116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граждан и лиц, названных в </w:t>
      </w:r>
      <w:hyperlink r:id="rId117" w:anchor="/document/70350274/entry/10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</w:t>
        </w:r>
        <w:proofErr w:type="spell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д</w:t>
        </w:r>
        <w:proofErr w:type="spell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18" w:anchor="/document/70523542/entry/203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3 декабря 2013 г. N 878 в пункт 16 внесены изменения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19" w:anchor="/document/58056015/entry/16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16. Установить, что по решению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Руководителя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либо специально уполномоченного ими </w:t>
      </w:r>
      <w:hyperlink r:id="rId120" w:anchor="/document/70393118/entry/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должностного лица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Управление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вопросам противодействия коррупции может осуществлять в установленном порядке проверки: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 </w:t>
      </w:r>
      <w:hyperlink r:id="rId121" w:anchor="/document/70350274/entry/16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подпунктом "а"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соблюдения лицами, замещающими должности, предусмотренные </w:t>
      </w:r>
      <w:hyperlink r:id="rId122" w:anchor="/document/70350274/entry/16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подпунктом "а"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17. Проверки, предусмотренные </w:t>
      </w:r>
      <w:hyperlink r:id="rId123" w:anchor="/document/70350274/entry/16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16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18 изменен с 25 апреля 2022 г. - </w:t>
      </w:r>
      <w:hyperlink r:id="rId124" w:anchor="/document/404536076/entry/18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апреля 2022 г. N 232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25" w:anchor="/document/76801914/entry/18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18.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Запросы в федеральные органы исполнительной власти, уполномоченные на осуществление </w:t>
      </w:r>
      <w:proofErr w:type="spell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оперативно-разыскной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деятельности, о проведении </w:t>
      </w:r>
      <w:proofErr w:type="spell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оперативно-разыскных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мероприятий по основаниям, установленным </w:t>
      </w:r>
      <w:hyperlink r:id="rId126" w:anchor="/document/10104229/entry/7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частью третьей статьи 7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12 августа 1995 г. N 144-ФЗ "Об оперативно-розыскной деятельности", при осуществлении проверки, предусмотренной </w:t>
      </w:r>
      <w:hyperlink r:id="rId127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и соблюдения федеральными государственными служащими требований к служебному поведению, утвержденного </w:t>
      </w:r>
      <w:hyperlink r:id="rId128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направляют (в том числе с использованием государственной информационной системы в области противодействия коррупции "Посейдон"):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Председатель Центрального банка Российской Федерации либо уполномоченное им должностное лицо - в отношении граждан и лиц, названных в </w:t>
      </w:r>
      <w:hyperlink r:id="rId129" w:anchor="/document/70350274/entry/1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"б" изменен с 25 августа 2022 г. - </w:t>
      </w:r>
      <w:hyperlink r:id="rId130" w:anchor="/document/405195743/entry/22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31" w:anchor="/document/76806591/entry/180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- в отношении граждан и лиц, названных в </w:t>
      </w:r>
      <w:hyperlink r:id="rId132" w:anchor="/document/70350274/entry/104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"г"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руководители федеральных государственных органов либо уполномоченные ими должностные лица - в отношении граждан и лиц, названных в </w:t>
      </w:r>
      <w:hyperlink r:id="rId133" w:anchor="/document/70350274/entry/10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</w:t>
        </w:r>
        <w:proofErr w:type="spell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д</w:t>
        </w:r>
        <w:proofErr w:type="spell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19 изменен с 25 апреля 2022 г. - </w:t>
      </w:r>
      <w:hyperlink r:id="rId134" w:anchor="/document/404536076/entry/19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апреля 2022 г. N 232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35" w:anchor="/document/76801914/entry/19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19. Утвердить прилагаемый </w:t>
      </w:r>
      <w:hyperlink r:id="rId136" w:anchor="/document/70350274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перечень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 </w:t>
      </w:r>
      <w:hyperlink r:id="rId137" w:anchor="/document/10105800/entry/260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частью шестой статьи 26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"О банках и банковской деятельности", </w:t>
      </w:r>
      <w:hyperlink r:id="rId138" w:anchor="/document/10164408/entry/7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статьей 7.1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Закона Российской Федерации от 21 марта 1991 г. N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943-I "О налоговых органах Российской Федерации", </w:t>
      </w:r>
      <w:hyperlink r:id="rId139" w:anchor="/document/71129192/entry/621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частью 13 статьи 62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13 июля 2015 г. N 218-ФЗ "О государственной регистрации недвижимости" и </w:t>
      </w:r>
      <w:hyperlink r:id="rId140" w:anchor="/document/74451466/entry/6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частью 3 статьи 6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31 июля 2020 г. N 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(в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том числе с использованием государственной информационной системы в области противодействия коррупции "Посейдон") должностные лица, включенные в названный перечень.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20. 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41" w:anchor="/document/70408644/entry/33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8 июля 2013 г. N 613 в подпункт "а" внесены изменения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42" w:anchor="/document/58053534/entry/20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президиумом Совета при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Президенте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противодействию коррупции - в отношении лиц, названных в </w:t>
      </w:r>
      <w:hyperlink r:id="rId143" w:anchor="/document/70350274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подпунктах "а"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144" w:anchor="/document/70350274/entry/10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"б"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"б" изменен с 25 августа 2022 г. - </w:t>
      </w:r>
      <w:hyperlink r:id="rId145" w:anchor="/document/405195743/entry/223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46" w:anchor="/document/76806591/entry/20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</w:t>
      </w:r>
      <w:hyperlink r:id="rId147" w:anchor="/document/5425853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комиссией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(комиссиями) по соблюдению требований к служебному поведению и урегулированию конфликта интересов: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Центрального банка Российской Федерации - в отношении лиц, названных в </w:t>
      </w:r>
      <w:hyperlink r:id="rId148" w:anchor="/document/70350274/entry/1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 - в отношении лиц, названных в </w:t>
      </w:r>
      <w:hyperlink r:id="rId149" w:anchor="/document/70350274/entry/104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"г"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федерального государственного органа - в отношении лиц, названных в </w:t>
      </w:r>
      <w:hyperlink r:id="rId150" w:anchor="/document/70350274/entry/10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</w:t>
        </w:r>
        <w:proofErr w:type="spell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д</w:t>
        </w:r>
        <w:proofErr w:type="spell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Указа.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21. Установить, что впредь до издания соответствующих нормативных правовых актов Российской Федерации: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"а" изменен с 25 августа 2022 г. - </w:t>
      </w:r>
      <w:hyperlink r:id="rId151" w:anchor="/document/405195743/entry/22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52" w:anchor="/document/76806591/entry/210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к лицу, замещающему должность в государственном органе, Центральном банке Российской Федерации, государственном внебюджетном фонде, государственной корпорации (компании), иной организации, созданной на основании федерального закона, публично-правовой компании,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 </w:t>
      </w:r>
      <w:hyperlink r:id="rId153" w:anchor="/document/12125268/entry/5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законодательства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труде, необходимые материалы не менее чем за пять рабочих дней до дня заседания комиссии;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участники государственной системы бесплатной юридической помощи, указанные в </w:t>
      </w:r>
      <w:hyperlink r:id="rId154" w:anchor="/document/12191964/entry/15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части 1 статьи 15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21 ноября 2011 г. N 324-ФЗ "О бесплатной юридической помощи в Российской Федерации",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22. Руководителям федеральных государственных органов в 3-месячный срок: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подготовить в соответствии с </w:t>
      </w:r>
      <w:hyperlink r:id="rId155" w:anchor="/document/195552/entry/13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разделом III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56" w:anchor="/document/195552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 </w:t>
      </w:r>
      <w:hyperlink r:id="rId157" w:anchor="/document/5753999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перечни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должностей в организациях, создаваемых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утвердить </w:t>
      </w:r>
      <w:hyperlink r:id="rId158" w:anchor="/multilink/70350274/paragraph/65/number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порядок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представления лицами, указанными в </w:t>
      </w:r>
      <w:hyperlink r:id="rId159" w:anchor="/document/70350274/entry/22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"а"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утвердить </w:t>
      </w:r>
      <w:hyperlink r:id="rId160" w:anchor="/multilink/70350274/paragraph/66/number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 </w:t>
      </w:r>
      <w:hyperlink r:id="rId161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утвержденного </w:t>
      </w:r>
      <w:hyperlink r:id="rId162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лиц, указанных в </w:t>
      </w:r>
      <w:hyperlink r:id="rId163" w:anchor="/document/70350274/entry/22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"а"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принять меры по реализации положений </w:t>
      </w:r>
      <w:hyperlink r:id="rId164" w:anchor="/document/12164203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Федерального закона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"О противодействии коррупции" и </w:t>
      </w:r>
      <w:hyperlink r:id="rId165" w:anchor="/document/70271682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Федерального закона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федеральных законов, настоящего Указа и иных нормативных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правовых актов Российской Федерации о противодействии коррупции.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23.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 </w:t>
      </w:r>
      <w:hyperlink r:id="rId166" w:anchor="/document/196300/entry/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3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Указа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1065;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167" w:anchor="/document/71799196/entry/0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Примерное положение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 подразделении по профилактике коррупционных и иных правонарушений государственной корпорации (компании), публично-правовой компании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68" w:anchor="/document/70523542/entry/204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3 декабря 2013 г. N 878 в подпункт "б" внесены изменения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69" w:anchor="/document/58056015/entry/230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сформировать комиссии по соблюдению требований к служебному поведению и урегулированию конфликта интересов, утвердить </w:t>
      </w:r>
      <w:hyperlink r:id="rId170" w:anchor="/document/5425853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положения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таких комиссиях и определить их составы в соответствии с </w:t>
      </w:r>
      <w:hyperlink r:id="rId171" w:anchor="/document/198625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утвержденным </w:t>
      </w:r>
      <w:hyperlink r:id="rId172" w:anchor="/document/198625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 июля 2010 г. N 821 "О комиссиях по соблюдению требований к служебному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Управления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вопросам противодействия коррупции или соответствующего подразделения Аппарата Правительства Российской Федерации;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подготовить в соответствии с </w:t>
      </w:r>
      <w:hyperlink r:id="rId173" w:anchor="/document/195552/entry/13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разделом III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74" w:anchor="/document/195552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мая 2009 г. N 557, и утвердить </w:t>
      </w:r>
      <w:hyperlink r:id="rId175" w:anchor="/multilink/70350274/paragraph/71/number/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перечни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утвердить </w:t>
      </w:r>
      <w:hyperlink r:id="rId176" w:anchor="/multilink/70350274/paragraph/72/number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порядок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представления лицами, указанными в </w:t>
      </w:r>
      <w:hyperlink r:id="rId177" w:anchor="/document/70350274/entry/23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утвердить </w:t>
      </w:r>
      <w:hyperlink r:id="rId178" w:anchor="/multilink/70350274/paragraph/73/number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 </w:t>
      </w:r>
      <w:hyperlink r:id="rId179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служебному поведению, утвержденного </w:t>
      </w:r>
      <w:hyperlink r:id="rId180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лиц, указанных в </w:t>
      </w:r>
      <w:hyperlink r:id="rId181" w:anchor="/document/70350274/entry/23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е) принять меры по реализации положений федеральных законов </w:t>
      </w:r>
      <w:hyperlink r:id="rId182" w:anchor="/document/12164203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"О противодействии коррупции"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183" w:anchor="/document/70271682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 xml:space="preserve">"О </w:t>
        </w:r>
        <w:proofErr w:type="gram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контроле за</w:t>
        </w:r>
        <w:proofErr w:type="gram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24. Рекомендовать Председателю Центрального банка Российской Федерации: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 </w:t>
      </w:r>
      <w:hyperlink r:id="rId184" w:anchor="/document/196300/entry/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3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Указа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1065;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85" w:anchor="/document/70523542/entry/205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3 декабря 2013 г. N 878 в подпункт "б" внесены изменения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86" w:anchor="/document/58056015/entry/2402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подпункта в предыдущей редакции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 </w:t>
      </w:r>
      <w:hyperlink r:id="rId187" w:anchor="/document/405191717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такой комиссии (положения о таких комиссиях) и определить ее состав (их составы) в соответствии с </w:t>
      </w:r>
      <w:hyperlink r:id="rId188" w:anchor="/document/198625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Положением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утвержденным </w:t>
      </w:r>
      <w:hyperlink r:id="rId189" w:anchor="/document/198625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1 июля 2010 г. N 821, предусмотрев при этом, что в состав комиссии (составы комиссий) не включаются представители Управления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вопросам противодействия коррупции или соответствующего подразделения Аппарата Правительства Российской Федерации;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подготовить в соответствии с </w:t>
      </w:r>
      <w:hyperlink r:id="rId190" w:anchor="/document/195552/entry/13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разделом III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91" w:anchor="/document/195552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18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мая 2009 г. N 557,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утвердить порядок представления лицами, указанными в </w:t>
      </w:r>
      <w:hyperlink r:id="rId192" w:anchor="/document/70350274/entry/24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 </w:t>
      </w:r>
      <w:hyperlink r:id="rId193" w:anchor="/document/196300/entry/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утвержденного </w:t>
      </w:r>
      <w:hyperlink r:id="rId194" w:anchor="/document/1963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1065, в отношении лиц, указанных в </w:t>
      </w:r>
      <w:hyperlink r:id="rId195" w:anchor="/document/70350274/entry/240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"в"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пункта;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е) принять меры по реализации положений федеральных законов </w:t>
      </w:r>
      <w:hyperlink r:id="rId196" w:anchor="/document/12164203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"О противодействии коррупции"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197" w:anchor="/document/70271682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 xml:space="preserve">"О </w:t>
        </w:r>
        <w:proofErr w:type="gramStart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контроле за</w:t>
        </w:r>
        <w:proofErr w:type="gramEnd"/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25. Министерству труда и социальной защиты Российской Федерации:</w:t>
      </w:r>
    </w:p>
    <w:p w:rsidR="003152D1" w:rsidRPr="003152D1" w:rsidRDefault="003152D1" w:rsidP="003152D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"а" изменен с 25 августа 2022 г. - </w:t>
      </w:r>
      <w:hyperlink r:id="rId198" w:anchor="/document/405195743/entry/225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25 августа 2022 г. N 574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99" w:anchor="/document/76806591/entry/2501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оказывать федеральным государственным органам, государственным внебюджетным фондам, иным организациям, созданным на основании федеральных законов, консультативную и </w:t>
      </w:r>
      <w:hyperlink r:id="rId200" w:anchor="/document/405383229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методическую помощь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реализации требований </w:t>
      </w:r>
      <w:hyperlink r:id="rId201" w:anchor="/document/12164203/entry/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федеральных законов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нормативных правовых актов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 Правительства Российской Федерации о противодействии коррупции;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 </w:t>
      </w:r>
      <w:hyperlink r:id="rId202" w:anchor="/document/70499600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методические рекомендации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вопросам, касающимся предупреждения коррупции, в соответствии со </w:t>
      </w:r>
      <w:hyperlink r:id="rId203" w:anchor="/document/12164203/entry/133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статьей 13.3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"О противодействии коррупции";</w:t>
      </w:r>
    </w:p>
    <w:p w:rsidR="003152D1" w:rsidRPr="003152D1" w:rsidRDefault="003152D1" w:rsidP="003152D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04" w:anchor="/document/70885282/entry/8" w:history="1">
        <w:r w:rsidRPr="003152D1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8 марта 2015 г. N 120 пункт 25 дополнен подпунктом "в"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дополнить </w:t>
      </w:r>
      <w:hyperlink r:id="rId205" w:anchor="/document/196300/entry/1018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18.1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следующего содержания: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.".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5.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 </w:t>
      </w:r>
      <w:hyperlink r:id="rId206" w:anchor="/document/196301/entry/100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Положении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 </w:t>
      </w:r>
      <w:hyperlink r:id="rId207" w:anchor="/document/196301/entry/0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Указом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274; N 27, ст. 3446; 2011, N 4, ст. 572; 2012, N 12, ст. 1391):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в </w:t>
      </w:r>
      <w:hyperlink r:id="rId208" w:anchor="/document/196301/entry/110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"а" пункта 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"Министра Российской Федерации - Руководителя Аппарата Правительства Российской Федерации" заменить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федеральном округе, Министра Российской Федерации - полномочного представителя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 федеральном округе";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 </w:t>
      </w:r>
      <w:hyperlink r:id="rId209" w:anchor="/document/196301/entry/100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абзац первый пункта 2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изложить в следующей редакции: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"2.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Проверка осуществляется Управлением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вопросам государственной службы и кадров (далее - Управление) по решению Руководителя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специально уполномоченного Руководителем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.";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дополнить </w:t>
      </w:r>
      <w:hyperlink r:id="rId210" w:anchor="/document/196301/entry/1002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пунктами 2.1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211" w:anchor="/document/196301/entry/10022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2.2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следующего содержания: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"2.1. По решению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Руководителя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либо специально уполномоченного ими должностного лица Администрации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3152D1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Управление может в установленном порядке осуществлять проверку: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соблюдения лицами, замещающими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2.2. </w:t>
      </w:r>
      <w:proofErr w:type="gram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Проверка, предусмотренная пунктом 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  <w:proofErr w:type="gramEnd"/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в </w:t>
      </w:r>
      <w:hyperlink r:id="rId212" w:anchor="/document/196301/entry/1074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подпункте "г" пункта 7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spellStart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</w:t>
      </w:r>
      <w:proofErr w:type="spellEnd"/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 дополнить </w:t>
      </w:r>
      <w:hyperlink r:id="rId213" w:anchor="/document/196301/entry/10071" w:history="1">
        <w:r w:rsidRPr="003152D1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7.1</w:t>
        </w:r>
      </w:hyperlink>
      <w:r w:rsidRPr="003152D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следующего содержания: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 w:rsidRPr="003152D1">
        <w:rPr>
          <w:color w:val="22272F"/>
          <w:sz w:val="21"/>
          <w:szCs w:val="21"/>
        </w:rPr>
        <w:t xml:space="preserve">"7.1. </w:t>
      </w:r>
      <w:proofErr w:type="gramStart"/>
      <w:r w:rsidRPr="003152D1">
        <w:rPr>
          <w:color w:val="22272F"/>
          <w:sz w:val="21"/>
          <w:szCs w:val="21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 </w:t>
      </w:r>
      <w:r>
        <w:rPr>
          <w:color w:val="22272F"/>
          <w:sz w:val="21"/>
          <w:szCs w:val="21"/>
        </w:rPr>
        <w:t>утвержден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Президентом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Российской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Федерации</w:t>
      </w:r>
      <w:r>
        <w:rPr>
          <w:color w:val="22272F"/>
          <w:sz w:val="21"/>
          <w:szCs w:val="21"/>
        </w:rPr>
        <w:t>.";</w:t>
      </w:r>
      <w:proofErr w:type="gramEnd"/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е) в </w:t>
      </w:r>
      <w:hyperlink r:id="rId214" w:anchor="/document/196301/entry/1008" w:history="1">
        <w:r>
          <w:rPr>
            <w:rStyle w:val="a4"/>
            <w:color w:val="3272C0"/>
            <w:sz w:val="21"/>
            <w:szCs w:val="21"/>
          </w:rPr>
          <w:t>пункте 8</w:t>
        </w:r>
      </w:hyperlink>
      <w:r>
        <w:rPr>
          <w:color w:val="22272F"/>
          <w:sz w:val="21"/>
          <w:szCs w:val="21"/>
        </w:rPr>
        <w:t>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hyperlink r:id="rId215" w:anchor="/document/196301/entry/1083" w:history="1">
        <w:proofErr w:type="gramStart"/>
        <w:r>
          <w:rPr>
            <w:rStyle w:val="a4"/>
            <w:color w:val="3272C0"/>
            <w:sz w:val="21"/>
            <w:szCs w:val="21"/>
          </w:rPr>
          <w:t>подпункт "в"</w:t>
        </w:r>
      </w:hyperlink>
      <w:r>
        <w:rPr>
          <w:color w:val="22272F"/>
          <w:sz w:val="21"/>
          <w:szCs w:val="21"/>
        </w:rPr>
        <w:t> после слов "работы (службы)" дополнить словами ", вид и реквизиты документа, удостоверяющего личность,";</w:t>
      </w:r>
      <w:proofErr w:type="gramEnd"/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дополнить </w:t>
      </w:r>
      <w:hyperlink r:id="rId216" w:anchor="/document/196301/entry/10861" w:history="1">
        <w:r>
          <w:rPr>
            <w:rStyle w:val="a4"/>
            <w:color w:val="3272C0"/>
            <w:sz w:val="21"/>
            <w:szCs w:val="21"/>
          </w:rPr>
          <w:t>подпунктом "е.1"</w:t>
        </w:r>
      </w:hyperlink>
      <w:r>
        <w:rPr>
          <w:color w:val="22272F"/>
          <w:sz w:val="21"/>
          <w:szCs w:val="21"/>
        </w:rPr>
        <w:t> следующего содержания: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>
        <w:rPr>
          <w:color w:val="22272F"/>
          <w:sz w:val="21"/>
          <w:szCs w:val="21"/>
        </w:rPr>
        <w:t>;"</w:t>
      </w:r>
      <w:proofErr w:type="gramEnd"/>
      <w:r>
        <w:rPr>
          <w:color w:val="22272F"/>
          <w:sz w:val="21"/>
          <w:szCs w:val="21"/>
        </w:rPr>
        <w:t>.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6. </w:t>
      </w:r>
      <w:proofErr w:type="gramStart"/>
      <w:r>
        <w:rPr>
          <w:color w:val="22272F"/>
          <w:sz w:val="21"/>
          <w:szCs w:val="21"/>
        </w:rPr>
        <w:t>В </w:t>
      </w:r>
      <w:hyperlink r:id="rId217" w:anchor="/document/198625/entry/1000" w:history="1">
        <w:r>
          <w:rPr>
            <w:rStyle w:val="a4"/>
            <w:color w:val="3272C0"/>
            <w:sz w:val="21"/>
            <w:szCs w:val="21"/>
          </w:rPr>
          <w:t>Положении</w:t>
        </w:r>
      </w:hyperlink>
      <w:r>
        <w:rPr>
          <w:color w:val="22272F"/>
          <w:sz w:val="21"/>
          <w:szCs w:val="21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утвержденном </w:t>
      </w:r>
      <w:hyperlink r:id="rId218" w:anchor="/document/198625/entry/0" w:history="1">
        <w:r>
          <w:rPr>
            <w:rStyle w:val="a4"/>
            <w:color w:val="3272C0"/>
            <w:sz w:val="21"/>
            <w:szCs w:val="21"/>
          </w:rPr>
          <w:t>Указом</w:t>
        </w:r>
      </w:hyperlink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Президента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Российской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Федерации</w:t>
      </w:r>
      <w:r>
        <w:rPr>
          <w:color w:val="22272F"/>
          <w:sz w:val="21"/>
          <w:szCs w:val="21"/>
        </w:rPr>
        <w:t> 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</w:t>
      </w:r>
      <w:proofErr w:type="gramEnd"/>
      <w:r>
        <w:rPr>
          <w:color w:val="22272F"/>
          <w:sz w:val="21"/>
          <w:szCs w:val="21"/>
        </w:rPr>
        <w:t xml:space="preserve"> </w:t>
      </w:r>
      <w:proofErr w:type="gramStart"/>
      <w:r>
        <w:rPr>
          <w:color w:val="22272F"/>
          <w:sz w:val="21"/>
          <w:szCs w:val="21"/>
        </w:rPr>
        <w:t>2012, N 12, ст. 1391):</w:t>
      </w:r>
      <w:proofErr w:type="gramEnd"/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а) </w:t>
      </w:r>
      <w:hyperlink r:id="rId219" w:anchor="/document/198625/entry/1016" w:history="1">
        <w:r>
          <w:rPr>
            <w:rStyle w:val="a4"/>
            <w:color w:val="3272C0"/>
            <w:sz w:val="21"/>
            <w:szCs w:val="21"/>
          </w:rPr>
          <w:t>пункт 16</w:t>
        </w:r>
      </w:hyperlink>
      <w:r>
        <w:rPr>
          <w:color w:val="22272F"/>
          <w:sz w:val="21"/>
          <w:szCs w:val="21"/>
        </w:rPr>
        <w:t> дополнить </w:t>
      </w:r>
      <w:hyperlink r:id="rId220" w:anchor="/document/198625/entry/10164" w:history="1">
        <w:r>
          <w:rPr>
            <w:rStyle w:val="a4"/>
            <w:color w:val="3272C0"/>
            <w:sz w:val="21"/>
            <w:szCs w:val="21"/>
          </w:rPr>
          <w:t>подпунктом "г"</w:t>
        </w:r>
      </w:hyperlink>
      <w:r>
        <w:rPr>
          <w:color w:val="22272F"/>
          <w:sz w:val="21"/>
          <w:szCs w:val="21"/>
        </w:rPr>
        <w:t> следующего содержания: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proofErr w:type="gramStart"/>
      <w:r>
        <w:rPr>
          <w:color w:val="22272F"/>
          <w:sz w:val="21"/>
          <w:szCs w:val="21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color w:val="22272F"/>
          <w:sz w:val="21"/>
          <w:szCs w:val="21"/>
        </w:rPr>
        <w:t xml:space="preserve"> доходам")</w:t>
      </w:r>
      <w:proofErr w:type="gramStart"/>
      <w:r>
        <w:rPr>
          <w:color w:val="22272F"/>
          <w:sz w:val="21"/>
          <w:szCs w:val="21"/>
        </w:rPr>
        <w:t>;"</w:t>
      </w:r>
      <w:proofErr w:type="gramEnd"/>
      <w:r>
        <w:rPr>
          <w:color w:val="22272F"/>
          <w:sz w:val="21"/>
          <w:szCs w:val="21"/>
        </w:rPr>
        <w:t>;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б) дополнить </w:t>
      </w:r>
      <w:hyperlink r:id="rId221" w:anchor="/document/198625/entry/1251" w:history="1">
        <w:r>
          <w:rPr>
            <w:rStyle w:val="a4"/>
            <w:color w:val="3272C0"/>
            <w:sz w:val="21"/>
            <w:szCs w:val="21"/>
          </w:rPr>
          <w:t>пунктом 25.1</w:t>
        </w:r>
      </w:hyperlink>
      <w:r>
        <w:rPr>
          <w:color w:val="22272F"/>
          <w:sz w:val="21"/>
          <w:szCs w:val="21"/>
        </w:rPr>
        <w:t> следующего содержания: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"25.1. По итогам рассмотрения вопроса, указанного в подпункте "г" пункта 16 настоящего Положения, комиссия принимает одно из следующих решений: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а) признать, что сведения, представленные государственным служащим в соответствии с частью 1 статьи 3 Федерального закона "О </w:t>
      </w:r>
      <w:proofErr w:type="gramStart"/>
      <w:r>
        <w:rPr>
          <w:color w:val="22272F"/>
          <w:sz w:val="21"/>
          <w:szCs w:val="21"/>
        </w:rPr>
        <w:t>контроле за</w:t>
      </w:r>
      <w:proofErr w:type="gramEnd"/>
      <w:r>
        <w:rPr>
          <w:color w:val="22272F"/>
          <w:sz w:val="21"/>
          <w:szCs w:val="21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 xml:space="preserve">б) признать, что сведения, представленные государственным служащим в соответствии с частью 1 статьи 3 Федерального закона "О </w:t>
      </w:r>
      <w:proofErr w:type="gramStart"/>
      <w:r>
        <w:rPr>
          <w:color w:val="22272F"/>
          <w:sz w:val="21"/>
          <w:szCs w:val="21"/>
        </w:rPr>
        <w:t>контроле за</w:t>
      </w:r>
      <w:proofErr w:type="gramEnd"/>
      <w:r>
        <w:rPr>
          <w:color w:val="22272F"/>
          <w:sz w:val="21"/>
          <w:szCs w:val="21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rPr>
          <w:color w:val="22272F"/>
          <w:sz w:val="21"/>
          <w:szCs w:val="21"/>
        </w:rPr>
        <w:t>.";</w:t>
      </w:r>
      <w:proofErr w:type="gramEnd"/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в) </w:t>
      </w:r>
      <w:hyperlink r:id="rId222" w:anchor="/document/198625/entry/1026" w:history="1">
        <w:r>
          <w:rPr>
            <w:rStyle w:val="a4"/>
            <w:color w:val="3272C0"/>
            <w:sz w:val="21"/>
            <w:szCs w:val="21"/>
          </w:rPr>
          <w:t>пункт 26</w:t>
        </w:r>
      </w:hyperlink>
      <w:r>
        <w:rPr>
          <w:color w:val="22272F"/>
          <w:sz w:val="21"/>
          <w:szCs w:val="21"/>
        </w:rPr>
        <w:t> изложить в следующей редакции: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"26. По итогам рассмотрения вопросов, указанных в подпунктах "а", "б" и "г" пункта 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color w:val="22272F"/>
          <w:sz w:val="21"/>
          <w:szCs w:val="21"/>
        </w:rPr>
        <w:t>.".</w:t>
      </w:r>
      <w:proofErr w:type="gramEnd"/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r>
        <w:rPr>
          <w:color w:val="22272F"/>
          <w:sz w:val="21"/>
          <w:szCs w:val="21"/>
        </w:rPr>
        <w:t>7. </w:t>
      </w:r>
      <w:hyperlink r:id="rId223" w:anchor="/document/12183234/entry/1" w:history="1">
        <w:proofErr w:type="gramStart"/>
        <w:r>
          <w:rPr>
            <w:rStyle w:val="a4"/>
            <w:color w:val="3272C0"/>
            <w:sz w:val="21"/>
            <w:szCs w:val="21"/>
          </w:rPr>
          <w:t>Пункт 1</w:t>
        </w:r>
      </w:hyperlink>
      <w:r>
        <w:rPr>
          <w:color w:val="22272F"/>
          <w:sz w:val="21"/>
          <w:szCs w:val="21"/>
        </w:rPr>
        <w:t> Положения о порядке рассмотрения президиумом Совета при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Президенте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Российской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Федерации</w:t>
      </w:r>
      <w:r>
        <w:rPr>
          <w:color w:val="22272F"/>
          <w:sz w:val="21"/>
          <w:szCs w:val="21"/>
        </w:rPr>
        <w:t> 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 </w:t>
      </w:r>
      <w:hyperlink r:id="rId224" w:anchor="/document/12183234/entry/0" w:history="1">
        <w:r>
          <w:rPr>
            <w:rStyle w:val="a4"/>
            <w:color w:val="3272C0"/>
            <w:sz w:val="21"/>
            <w:szCs w:val="21"/>
          </w:rPr>
          <w:t>Указом</w:t>
        </w:r>
      </w:hyperlink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Президента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Российской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Федерации</w:t>
      </w:r>
      <w:r>
        <w:rPr>
          <w:color w:val="22272F"/>
          <w:sz w:val="21"/>
          <w:szCs w:val="21"/>
        </w:rPr>
        <w:t> от 25 февраля 2011 г. N 233 "О некоторых вопросах организации</w:t>
      </w:r>
      <w:proofErr w:type="gramEnd"/>
      <w:r>
        <w:rPr>
          <w:color w:val="22272F"/>
          <w:sz w:val="21"/>
          <w:szCs w:val="21"/>
        </w:rPr>
        <w:t xml:space="preserve"> деятельности президиума Совета при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Президенте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Российской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Федерации</w:t>
      </w:r>
      <w:r>
        <w:rPr>
          <w:color w:val="22272F"/>
          <w:sz w:val="21"/>
          <w:szCs w:val="21"/>
        </w:rPr>
        <w:t> по противодействию коррупции" (Собрание законодательства Российской Федерации, 2011, N 9, ст. 1223), дополнить </w:t>
      </w:r>
      <w:hyperlink r:id="rId225" w:anchor="/document/12183234/entry/1011" w:history="1">
        <w:r>
          <w:rPr>
            <w:rStyle w:val="a4"/>
            <w:color w:val="3272C0"/>
            <w:sz w:val="21"/>
            <w:szCs w:val="21"/>
          </w:rPr>
          <w:t>подпунктом "а.1"</w:t>
        </w:r>
      </w:hyperlink>
      <w:r>
        <w:rPr>
          <w:color w:val="22272F"/>
          <w:sz w:val="21"/>
          <w:szCs w:val="21"/>
        </w:rPr>
        <w:t> следующего содержания:</w:t>
      </w:r>
    </w:p>
    <w:p w:rsidR="003152D1" w:rsidRDefault="003152D1" w:rsidP="003152D1">
      <w:pPr>
        <w:pStyle w:val="s1"/>
        <w:shd w:val="clear" w:color="auto" w:fill="FFFFFF"/>
        <w:jc w:val="both"/>
        <w:rPr>
          <w:color w:val="22272F"/>
          <w:sz w:val="21"/>
          <w:szCs w:val="21"/>
        </w:rPr>
      </w:pPr>
      <w:proofErr w:type="gramStart"/>
      <w:r>
        <w:rPr>
          <w:color w:val="22272F"/>
          <w:sz w:val="21"/>
          <w:szCs w:val="21"/>
        </w:rPr>
        <w:t>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Президентом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Российской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Федерации</w:t>
      </w:r>
      <w:r>
        <w:rPr>
          <w:color w:val="22272F"/>
          <w:sz w:val="21"/>
          <w:szCs w:val="21"/>
        </w:rPr>
        <w:t> и Правительством Российской Федерации, отдельные должности на основании трудового договора</w:t>
      </w:r>
      <w:proofErr w:type="gramEnd"/>
      <w:r>
        <w:rPr>
          <w:color w:val="22272F"/>
          <w:sz w:val="21"/>
          <w:szCs w:val="21"/>
        </w:rPr>
        <w:t xml:space="preserve">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Президентом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Российской</w:t>
      </w:r>
      <w:r>
        <w:rPr>
          <w:color w:val="22272F"/>
          <w:sz w:val="21"/>
          <w:szCs w:val="21"/>
        </w:rPr>
        <w:t> </w:t>
      </w:r>
      <w:r>
        <w:rPr>
          <w:rStyle w:val="a3"/>
          <w:i w:val="0"/>
          <w:iCs w:val="0"/>
          <w:color w:val="22272F"/>
          <w:sz w:val="21"/>
          <w:szCs w:val="21"/>
          <w:shd w:val="clear" w:color="auto" w:fill="FFFABB"/>
        </w:rPr>
        <w:t>Федерации</w:t>
      </w:r>
      <w:r>
        <w:rPr>
          <w:color w:val="22272F"/>
          <w:sz w:val="21"/>
          <w:szCs w:val="21"/>
        </w:rPr>
        <w:t> 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 "а" настоящего пункта</w:t>
      </w:r>
      <w:proofErr w:type="gramStart"/>
      <w:r>
        <w:rPr>
          <w:color w:val="22272F"/>
          <w:sz w:val="21"/>
          <w:szCs w:val="21"/>
        </w:rPr>
        <w:t>;"</w:t>
      </w:r>
      <w:proofErr w:type="gramEnd"/>
      <w:r>
        <w:rPr>
          <w:color w:val="22272F"/>
          <w:sz w:val="21"/>
          <w:szCs w:val="21"/>
        </w:rPr>
        <w:t>.</w:t>
      </w:r>
    </w:p>
    <w:p w:rsidR="003152D1" w:rsidRPr="003152D1" w:rsidRDefault="003152D1" w:rsidP="0031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:rsidR="00DE0989" w:rsidRDefault="003152D1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152D1"/>
    <w:rsid w:val="003152D1"/>
    <w:rsid w:val="00826B7A"/>
    <w:rsid w:val="0083794C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paragraph" w:styleId="4">
    <w:name w:val="heading 4"/>
    <w:basedOn w:val="a"/>
    <w:link w:val="40"/>
    <w:uiPriority w:val="9"/>
    <w:qFormat/>
    <w:rsid w:val="00315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2D1"/>
    <w:rPr>
      <w:i/>
      <w:iCs/>
    </w:rPr>
  </w:style>
  <w:style w:type="paragraph" w:customStyle="1" w:styleId="s1">
    <w:name w:val="s_1"/>
    <w:basedOn w:val="a"/>
    <w:rsid w:val="003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2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2D1"/>
    <w:rPr>
      <w:color w:val="800080"/>
      <w:u w:val="single"/>
    </w:rPr>
  </w:style>
  <w:style w:type="character" w:customStyle="1" w:styleId="entry">
    <w:name w:val="entry"/>
    <w:basedOn w:val="a0"/>
    <w:rsid w:val="003152D1"/>
  </w:style>
  <w:style w:type="paragraph" w:customStyle="1" w:styleId="s22">
    <w:name w:val="s_22"/>
    <w:basedOn w:val="a"/>
    <w:rsid w:val="003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1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95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087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5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8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0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5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53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2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2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0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9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50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0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19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8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7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70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4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8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0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6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219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59" Type="http://schemas.openxmlformats.org/officeDocument/2006/relationships/hyperlink" Target="https://internet.garant.ru/" TargetMode="External"/><Relationship Id="rId170" Type="http://schemas.openxmlformats.org/officeDocument/2006/relationships/hyperlink" Target="https://internet.garant.ru/" TargetMode="External"/><Relationship Id="rId191" Type="http://schemas.openxmlformats.org/officeDocument/2006/relationships/hyperlink" Target="https://internet.garant.ru/" TargetMode="External"/><Relationship Id="rId205" Type="http://schemas.openxmlformats.org/officeDocument/2006/relationships/hyperlink" Target="https://internet.garant.ru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gossluzhba.gov.ru/" TargetMode="External"/><Relationship Id="rId32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60" Type="http://schemas.openxmlformats.org/officeDocument/2006/relationships/hyperlink" Target="https://internet.garant.ru/" TargetMode="External"/><Relationship Id="rId181" Type="http://schemas.openxmlformats.org/officeDocument/2006/relationships/hyperlink" Target="https://internet.garant.ru/" TargetMode="External"/><Relationship Id="rId216" Type="http://schemas.openxmlformats.org/officeDocument/2006/relationships/hyperlink" Target="https://internet.garant.ru/" TargetMode="External"/><Relationship Id="rId211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50" Type="http://schemas.openxmlformats.org/officeDocument/2006/relationships/hyperlink" Target="https://internet.garant.ru/" TargetMode="External"/><Relationship Id="rId155" Type="http://schemas.openxmlformats.org/officeDocument/2006/relationships/hyperlink" Target="https://internet.garant.ru/" TargetMode="External"/><Relationship Id="rId171" Type="http://schemas.openxmlformats.org/officeDocument/2006/relationships/hyperlink" Target="https://internet.garant.ru/" TargetMode="External"/><Relationship Id="rId176" Type="http://schemas.openxmlformats.org/officeDocument/2006/relationships/hyperlink" Target="https://internet.garant.ru/" TargetMode="External"/><Relationship Id="rId192" Type="http://schemas.openxmlformats.org/officeDocument/2006/relationships/hyperlink" Target="https://internet.garant.ru/" TargetMode="External"/><Relationship Id="rId197" Type="http://schemas.openxmlformats.org/officeDocument/2006/relationships/hyperlink" Target="https://internet.garant.ru/" TargetMode="External"/><Relationship Id="rId206" Type="http://schemas.openxmlformats.org/officeDocument/2006/relationships/hyperlink" Target="https://internet.garant.ru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internet.garant.ru/" TargetMode="External"/><Relationship Id="rId222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40" Type="http://schemas.openxmlformats.org/officeDocument/2006/relationships/hyperlink" Target="https://internet.garant.ru/" TargetMode="External"/><Relationship Id="rId145" Type="http://schemas.openxmlformats.org/officeDocument/2006/relationships/hyperlink" Target="https://internet.garant.ru/" TargetMode="External"/><Relationship Id="rId161" Type="http://schemas.openxmlformats.org/officeDocument/2006/relationships/hyperlink" Target="https://internet.garant.ru/" TargetMode="External"/><Relationship Id="rId166" Type="http://schemas.openxmlformats.org/officeDocument/2006/relationships/hyperlink" Target="https://internet.garant.ru/" TargetMode="External"/><Relationship Id="rId182" Type="http://schemas.openxmlformats.org/officeDocument/2006/relationships/hyperlink" Target="https://internet.garant.ru/" TargetMode="External"/><Relationship Id="rId187" Type="http://schemas.openxmlformats.org/officeDocument/2006/relationships/hyperlink" Target="https://internet.garant.ru/" TargetMode="External"/><Relationship Id="rId217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212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151" Type="http://schemas.openxmlformats.org/officeDocument/2006/relationships/hyperlink" Target="https://internet.garant.ru/" TargetMode="External"/><Relationship Id="rId156" Type="http://schemas.openxmlformats.org/officeDocument/2006/relationships/hyperlink" Target="https://internet.garant.ru/" TargetMode="External"/><Relationship Id="rId177" Type="http://schemas.openxmlformats.org/officeDocument/2006/relationships/hyperlink" Target="https://internet.garant.ru/" TargetMode="External"/><Relationship Id="rId198" Type="http://schemas.openxmlformats.org/officeDocument/2006/relationships/hyperlink" Target="https://internet.garant.ru/" TargetMode="External"/><Relationship Id="rId172" Type="http://schemas.openxmlformats.org/officeDocument/2006/relationships/hyperlink" Target="https://internet.garant.ru/" TargetMode="External"/><Relationship Id="rId193" Type="http://schemas.openxmlformats.org/officeDocument/2006/relationships/hyperlink" Target="https://internet.garant.ru/" TargetMode="External"/><Relationship Id="rId202" Type="http://schemas.openxmlformats.org/officeDocument/2006/relationships/hyperlink" Target="https://internet.garant.ru/" TargetMode="External"/><Relationship Id="rId207" Type="http://schemas.openxmlformats.org/officeDocument/2006/relationships/hyperlink" Target="https://internet.garant.ru/" TargetMode="External"/><Relationship Id="rId223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https://internet.garant.ru/" TargetMode="External"/><Relationship Id="rId167" Type="http://schemas.openxmlformats.org/officeDocument/2006/relationships/hyperlink" Target="https://internet.garant.ru/" TargetMode="External"/><Relationship Id="rId188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162" Type="http://schemas.openxmlformats.org/officeDocument/2006/relationships/hyperlink" Target="https://internet.garant.ru/" TargetMode="External"/><Relationship Id="rId183" Type="http://schemas.openxmlformats.org/officeDocument/2006/relationships/hyperlink" Target="https://internet.garant.ru/" TargetMode="External"/><Relationship Id="rId213" Type="http://schemas.openxmlformats.org/officeDocument/2006/relationships/hyperlink" Target="https://internet.garant.ru/" TargetMode="External"/><Relationship Id="rId218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157" Type="http://schemas.openxmlformats.org/officeDocument/2006/relationships/hyperlink" Target="https://internet.garant.ru/" TargetMode="External"/><Relationship Id="rId178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52" Type="http://schemas.openxmlformats.org/officeDocument/2006/relationships/hyperlink" Target="https://internet.garant.ru/" TargetMode="External"/><Relationship Id="rId173" Type="http://schemas.openxmlformats.org/officeDocument/2006/relationships/hyperlink" Target="https://internet.garant.ru/" TargetMode="External"/><Relationship Id="rId194" Type="http://schemas.openxmlformats.org/officeDocument/2006/relationships/hyperlink" Target="https://internet.garant.ru/" TargetMode="External"/><Relationship Id="rId199" Type="http://schemas.openxmlformats.org/officeDocument/2006/relationships/hyperlink" Target="https://internet.garant.ru/" TargetMode="External"/><Relationship Id="rId203" Type="http://schemas.openxmlformats.org/officeDocument/2006/relationships/hyperlink" Target="https://internet.garant.ru/" TargetMode="External"/><Relationship Id="rId208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224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16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https://internet.garant.ru/" TargetMode="External"/><Relationship Id="rId163" Type="http://schemas.openxmlformats.org/officeDocument/2006/relationships/hyperlink" Target="https://internet.garant.ru/" TargetMode="External"/><Relationship Id="rId184" Type="http://schemas.openxmlformats.org/officeDocument/2006/relationships/hyperlink" Target="https://internet.garant.ru/" TargetMode="External"/><Relationship Id="rId189" Type="http://schemas.openxmlformats.org/officeDocument/2006/relationships/hyperlink" Target="https://internet.garant.ru/" TargetMode="External"/><Relationship Id="rId21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158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53" Type="http://schemas.openxmlformats.org/officeDocument/2006/relationships/hyperlink" Target="https://internet.garant.ru/" TargetMode="External"/><Relationship Id="rId174" Type="http://schemas.openxmlformats.org/officeDocument/2006/relationships/hyperlink" Target="https://internet.garant.ru/" TargetMode="External"/><Relationship Id="rId179" Type="http://schemas.openxmlformats.org/officeDocument/2006/relationships/hyperlink" Target="https://internet.garant.ru/" TargetMode="External"/><Relationship Id="rId195" Type="http://schemas.openxmlformats.org/officeDocument/2006/relationships/hyperlink" Target="https://internet.garant.ru/" TargetMode="External"/><Relationship Id="rId209" Type="http://schemas.openxmlformats.org/officeDocument/2006/relationships/hyperlink" Target="https://internet.garant.ru/" TargetMode="External"/><Relationship Id="rId190" Type="http://schemas.openxmlformats.org/officeDocument/2006/relationships/hyperlink" Target="https://internet.garant.ru/" TargetMode="External"/><Relationship Id="rId204" Type="http://schemas.openxmlformats.org/officeDocument/2006/relationships/hyperlink" Target="https://internet.garant.ru/" TargetMode="External"/><Relationship Id="rId220" Type="http://schemas.openxmlformats.org/officeDocument/2006/relationships/hyperlink" Target="https://internet.garant.ru/" TargetMode="External"/><Relationship Id="rId22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://www.kremlin.ru/" TargetMode="External"/><Relationship Id="rId31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43" Type="http://schemas.openxmlformats.org/officeDocument/2006/relationships/hyperlink" Target="https://internet.garant.ru/" TargetMode="External"/><Relationship Id="rId148" Type="http://schemas.openxmlformats.org/officeDocument/2006/relationships/hyperlink" Target="https://internet.garant.ru/" TargetMode="External"/><Relationship Id="rId164" Type="http://schemas.openxmlformats.org/officeDocument/2006/relationships/hyperlink" Target="https://internet.garant.ru/" TargetMode="External"/><Relationship Id="rId169" Type="http://schemas.openxmlformats.org/officeDocument/2006/relationships/hyperlink" Target="https://internet.garant.ru/" TargetMode="External"/><Relationship Id="rId18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80" Type="http://schemas.openxmlformats.org/officeDocument/2006/relationships/hyperlink" Target="https://internet.garant.ru/" TargetMode="External"/><Relationship Id="rId210" Type="http://schemas.openxmlformats.org/officeDocument/2006/relationships/hyperlink" Target="https://internet.garant.ru/" TargetMode="External"/><Relationship Id="rId215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54" Type="http://schemas.openxmlformats.org/officeDocument/2006/relationships/hyperlink" Target="https://internet.garant.ru/" TargetMode="External"/><Relationship Id="rId175" Type="http://schemas.openxmlformats.org/officeDocument/2006/relationships/hyperlink" Target="https://internet.garant.ru/" TargetMode="External"/><Relationship Id="rId196" Type="http://schemas.openxmlformats.org/officeDocument/2006/relationships/hyperlink" Target="https://internet.garant.ru/" TargetMode="External"/><Relationship Id="rId200" Type="http://schemas.openxmlformats.org/officeDocument/2006/relationships/hyperlink" Target="https://internet.garant.ru/" TargetMode="External"/><Relationship Id="rId16" Type="http://schemas.openxmlformats.org/officeDocument/2006/relationships/hyperlink" Target="https://internet.garant.ru/" TargetMode="External"/><Relationship Id="rId221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44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165" Type="http://schemas.openxmlformats.org/officeDocument/2006/relationships/hyperlink" Target="https://internet.garant.ru/" TargetMode="External"/><Relationship Id="rId18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10049</Words>
  <Characters>57280</Characters>
  <Application>Microsoft Office Word</Application>
  <DocSecurity>0</DocSecurity>
  <Lines>477</Lines>
  <Paragraphs>134</Paragraphs>
  <ScaleCrop>false</ScaleCrop>
  <Company>Microsoft</Company>
  <LinksUpToDate>false</LinksUpToDate>
  <CharactersWithSpaces>67195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2023-05-04T05:39:00Z</dcterms:created>
  <dcterms:modified xsi:type="dcterms:W3CDTF">2023-05-04T05:42:00Z</dcterms:modified>
</cp:coreProperties>
</file>