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31" w:type="dxa"/>
        <w:tblCellSpacing w:w="0" w:type="dxa"/>
        <w:shd w:val="clear" w:color="auto" w:fill="FFFFCC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164"/>
        <w:gridCol w:w="2667"/>
      </w:tblGrid>
      <w:tr w:rsidR="00B10E00" w:rsidRPr="00E5576B" w:rsidTr="00450AC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10E00" w:rsidRPr="00E5576B" w:rsidRDefault="00B10E00" w:rsidP="00450AC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</w:pPr>
            <w:r w:rsidRPr="00E5576B">
              <w:rPr>
                <w:rFonts w:ascii="Arial" w:eastAsia="Times New Roman" w:hAnsi="Arial" w:cs="Arial"/>
                <w:b/>
                <w:bCs/>
                <w:color w:val="222222"/>
                <w:sz w:val="16"/>
                <w:szCs w:val="16"/>
                <w:lang w:eastAsia="ru-RU"/>
              </w:rPr>
              <w:t xml:space="preserve">Сведения о проведенных заседаниях комиссии в </w:t>
            </w:r>
            <w:r w:rsidR="006D1F92">
              <w:rPr>
                <w:rFonts w:ascii="Arial" w:eastAsia="Times New Roman" w:hAnsi="Arial" w:cs="Arial"/>
                <w:b/>
                <w:bCs/>
                <w:color w:val="222222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222222"/>
                <w:sz w:val="16"/>
                <w:szCs w:val="16"/>
                <w:lang w:eastAsia="ru-RU"/>
              </w:rPr>
              <w:t xml:space="preserve"> квартале 2019</w:t>
            </w:r>
            <w:r w:rsidRPr="00E5576B">
              <w:rPr>
                <w:rFonts w:ascii="Arial" w:eastAsia="Times New Roman" w:hAnsi="Arial" w:cs="Arial"/>
                <w:b/>
                <w:bCs/>
                <w:color w:val="222222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0E00" w:rsidRPr="00E5576B" w:rsidRDefault="00B10E00" w:rsidP="00450ACF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222222"/>
                <w:sz w:val="15"/>
                <w:szCs w:val="15"/>
                <w:lang w:eastAsia="ru-RU"/>
              </w:rPr>
            </w:pPr>
            <w:r w:rsidRPr="00E5576B">
              <w:rPr>
                <w:rFonts w:ascii="Verdana" w:eastAsia="Times New Roman" w:hAnsi="Verdana" w:cs="Arial"/>
                <w:i/>
                <w:iCs/>
                <w:color w:val="222222"/>
                <w:sz w:val="15"/>
                <w:szCs w:val="15"/>
                <w:lang w:eastAsia="ru-RU"/>
              </w:rPr>
              <w:t>05.03.2019</w:t>
            </w:r>
          </w:p>
        </w:tc>
      </w:tr>
      <w:tr w:rsidR="00B10E00" w:rsidRPr="00E5576B" w:rsidTr="00450ACF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0E00" w:rsidRDefault="00B10E00" w:rsidP="00450AC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</w:pPr>
            <w:r w:rsidRPr="00E5576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 xml:space="preserve">   Заседания комиссии в </w:t>
            </w:r>
            <w:r w:rsidR="006D1F92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 xml:space="preserve"> квартале 2019</w:t>
            </w:r>
            <w:r w:rsidRPr="00E5576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 xml:space="preserve"> года не проводились, в связи с отсутствием сообщений о случаях наличия </w:t>
            </w:r>
          </w:p>
          <w:p w:rsidR="00B10E00" w:rsidRPr="00E5576B" w:rsidRDefault="00B10E00" w:rsidP="00450AC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</w:pPr>
            <w:r w:rsidRPr="00E5576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>работников личной заинтересованности, которая приводит или может привести к конфликту интересов.</w:t>
            </w:r>
          </w:p>
        </w:tc>
      </w:tr>
    </w:tbl>
    <w:p w:rsidR="00E8181A" w:rsidRDefault="00E8181A"/>
    <w:sectPr w:rsidR="00E8181A" w:rsidSect="00E81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B10E00"/>
    <w:rsid w:val="006D1F92"/>
    <w:rsid w:val="006F4B29"/>
    <w:rsid w:val="00B10E00"/>
    <w:rsid w:val="00E81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О П</dc:creator>
  <cp:lastModifiedBy>Кондратьева О П</cp:lastModifiedBy>
  <cp:revision>2</cp:revision>
  <dcterms:created xsi:type="dcterms:W3CDTF">2019-09-24T05:31:00Z</dcterms:created>
  <dcterms:modified xsi:type="dcterms:W3CDTF">2019-09-24T05:34:00Z</dcterms:modified>
</cp:coreProperties>
</file>